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 w:cstheme="minorBidi"/>
          <w:b/>
          <w:sz w:val="32"/>
          <w:szCs w:val="32"/>
        </w:rPr>
      </w:pPr>
      <w:r>
        <w:rPr>
          <w:rFonts w:hint="eastAsia" w:ascii="仿宋_GB2312" w:hAnsi="楷体" w:eastAsia="仿宋_GB2312" w:cstheme="minorBidi"/>
          <w:b/>
          <w:sz w:val="32"/>
          <w:szCs w:val="32"/>
        </w:rPr>
        <w:t>附件</w:t>
      </w:r>
      <w:r>
        <w:rPr>
          <w:rFonts w:hint="eastAsia" w:ascii="仿宋_GB2312" w:hAnsi="楷体" w:eastAsia="仿宋_GB2312" w:cstheme="minorBidi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theme="minorBidi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马克思主义学院2023-2024学年学生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党支部书记报名表</w:t>
      </w:r>
    </w:p>
    <w:tbl>
      <w:tblPr>
        <w:tblStyle w:val="2"/>
        <w:tblpPr w:leftFromText="180" w:rightFromText="180" w:vertAnchor="text" w:horzAnchor="margin" w:tblpXSpec="center" w:tblpY="50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1337"/>
        <w:gridCol w:w="1923"/>
        <w:gridCol w:w="143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职   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党内职务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" w:leftChars="-24" w:right="-65" w:rightChars="-31" w:hanging="57" w:hangingChars="24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所在党支部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拟应聘支部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  <w:lang w:val="en-US" w:eastAsia="zh-CN"/>
              </w:rPr>
              <w:t>政教本科生第一党支部/政教本科生第二党支部/政教本科生第三党支部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学院党委意见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napToGrid w:val="0"/>
                <w:color w:val="auto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2D6A43"/>
    <w:rsid w:val="002D6A43"/>
    <w:rsid w:val="00574D79"/>
    <w:rsid w:val="00AB35C0"/>
    <w:rsid w:val="1E262080"/>
    <w:rsid w:val="253F0D14"/>
    <w:rsid w:val="506F328F"/>
    <w:rsid w:val="5119094E"/>
    <w:rsid w:val="61A86601"/>
    <w:rsid w:val="6C24541E"/>
    <w:rsid w:val="725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128</Characters>
  <Lines>1</Lines>
  <Paragraphs>1</Paragraphs>
  <TotalTime>6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2016-04-26T04:58:00Z</dcterms:created>
  <dc:creator>何晓红</dc:creator>
  <cp:lastModifiedBy>陈超超1414896946</cp:lastModifiedBy>
  <dcterms:modified xsi:type="dcterms:W3CDTF">2023-06-12T01:45:53Z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2EB886BD18824E9786E5A4A5DFA52E6E_13</vt:lpwstr>
  </property>
</Properties>
</file>